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5D13" w14:textId="77777777" w:rsidR="00625A8C" w:rsidRPr="00477680" w:rsidRDefault="00625A8C" w:rsidP="00625A8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F715FDE" w14:textId="07A449E9" w:rsidR="00625A8C" w:rsidRPr="00DE72FC" w:rsidRDefault="00625A8C" w:rsidP="00625A8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86</w:t>
      </w:r>
    </w:p>
    <w:p w14:paraId="1B77A9CF" w14:textId="77777777" w:rsidR="00625A8C" w:rsidRPr="004D1974" w:rsidRDefault="00625A8C" w:rsidP="00625A8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8BA1BBA" w14:textId="77777777" w:rsidR="00625A8C" w:rsidRPr="004D1974" w:rsidRDefault="00625A8C" w:rsidP="00625A8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6C68AE1" w14:textId="4C529DD7" w:rsidR="00625A8C" w:rsidRDefault="00625A8C" w:rsidP="00625A8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9CAD18D" w14:textId="77777777" w:rsidR="00625A8C" w:rsidRDefault="00625A8C" w:rsidP="00625A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719B082" w14:textId="77777777" w:rsidR="00625A8C" w:rsidRPr="00625A8C" w:rsidRDefault="00625A8C" w:rsidP="00625A8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5C29268C" w14:textId="77777777" w:rsidR="002E79AB" w:rsidRDefault="00625A8C" w:rsidP="005B779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 đoạn thứ 37:</w:t>
      </w:r>
      <w:r w:rsidR="005B77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“Cẩu hoặc phi nghĩa nhi động, bội lý nhi hành.”</w:t>
      </w:r>
      <w:r w:rsidR="002E79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câu này đến câu 44,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“cương cường bất nhân, ngận lệ tự dụng”</w:t>
      </w:r>
      <w:r w:rsidR="002E79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về đại ác.</w:t>
      </w:r>
    </w:p>
    <w:p w14:paraId="14A80ECC" w14:textId="77777777" w:rsidR="002E79AB" w:rsidRDefault="00625A8C" w:rsidP="00625A8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văn Cảm Ứng Thiên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khuyến thiện ngăn ác,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khuyến thiện 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văn tự ngăn ác thì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ụng ý trong đây, chúng ta có thể thể hội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úng như điều mà Phật nói trong kinh Địa Tạng: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0F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“Chúng sanh cõi Diêm-phù-đề khởi tâm động niệm không gì chẳng phải tội”</w:t>
      </w:r>
      <w:r w:rsidRPr="002B0F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Bách Pháp Minh Môn Luận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hiển thị cho chúng ta thấy thiện pháp chỉ có 11 cái,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pháp có đến 26 cái.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Tuân tử nói về “tánh ác”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đạo lý.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này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tập tánh,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bổn tánh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bổn tánh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thiện ác đều không nói đến.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tánh mà Khổng phu tử nói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tánh mà Mạnh tử và Tuân tử nói không như nhau.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tử nói về bổn tánh,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“tánh gần nhau”,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bổn tánh của tất cả chúng sanh đều rất gần nhau.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ở trong Phật pháp nói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bổn tánh là một, không phải hai,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đó sâu hơn.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“Tập xa nhau”,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mà Mạnh tử và Tuân tử nói là tập tánh,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tánh này dần dần đã rời xa bổn tánh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x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nhau” này tức là đã rời xa bổn tánh,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mê mất bổn tánh.</w:t>
      </w:r>
    </w:p>
    <w:p w14:paraId="2117CA0A" w14:textId="77777777" w:rsidR="002E79AB" w:rsidRDefault="00625A8C" w:rsidP="00625A8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tánh đã mê mất bổn tánh,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khi mê liền không biết quay đầu,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không biết đường về,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quay đầu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quay đầu thì càng mê càng sâu. Thập pháp giới, từ pháp giới Phật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pháp giới Bồ-tát, Duyên giác, Thanh văn,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lục đạo,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thẳng đến tam đồ,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mê càng sâu,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đời sau không bằng đời trước.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hiện tượng thực tế,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không bằng đời trước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làm khổ nhọc chư Phật Bồ-tát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ở trong lục đạo, thập pháp giới giáo hóa chúng sanh.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căn tánh lanh lợi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duyên với Phật Bồ-tát,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thấy lời khuyên nhủ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dễ giác ngộ,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quay đầu,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được độ.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duyên phận cạn,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gặp được Phật Bồ-tát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còn cách gì.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Phật Bồ-tát,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Phật Bồ-tát chỉ dạy,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tin sâu,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phụng hành, tuy vẫn tạo nghiệp đọa lạc như cũ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nhìn chung trong a-lại-da đã gieo thiện căn,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chỉ là thiện căn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yếu kém,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tập khí lớn mạnh,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căn không thắng nổi tập khí phiền não,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phải luân hồi trường kiếp.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chúng ta gặp được Phật pháp,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may mắn có thể tín thọ phụng hành,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được đó là thiện căn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vô lượng kiếp đến nay, đời đời kiếp kiếp nghe pháp tích lũy,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khởi tác dụng;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tác dụng thì được độ.</w:t>
      </w:r>
    </w:p>
    <w:p w14:paraId="4E922E36" w14:textId="77777777" w:rsidR="002E79AB" w:rsidRDefault="00625A8C" w:rsidP="00625A8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từ bi,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“ở trong cửa Phật không bỏ một ai</w:t>
      </w:r>
      <w:r w:rsidRPr="00625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hội trưởng Lý kể với tôi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hai ngày trước có một lão cư sĩ, vị lão cư sĩ này hơn 60 tuổi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niệm Phật ở trong niệm Phật đường chúng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bị bệnh,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bệnh cũng rất nặng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nói với cư sĩ Lý là bà muốn vãng sanh,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xin cư sĩ Lý thay bà lo hậu sự.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nói: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“Ngày 26 tôi phải đi Trung Quốc, nếu bà muốn vãng sanh,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trước ngày này,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mới có thể thay bà lo hậu sự được.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bà vãng sanh sau thời gian này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không thể giúp bà được”.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nói: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ược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B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đã đi vào ngày hôm qua,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là ngày 20,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5 giờ chiều bà vãng sanh,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với hội trưởng mấy ngày trước. Đúng 5 giờ chiều ngày hôm qua,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giây một phút cũng không sai,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đi rồi.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nhận lời lo hậu sự cho bà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nói sau đó lo hậu sự cho bà,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25 mới làm viên mãn, ngày 26 đi Trung Quốc.</w:t>
      </w:r>
    </w:p>
    <w:p w14:paraId="1286179C" w14:textId="28AEA239" w:rsidR="00625A8C" w:rsidRDefault="00625A8C" w:rsidP="00625A8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không chỉ một lần,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cũng đã gặp nhiều lần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biết trước giờ đi,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thể đi trước,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kéo dài thêm,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gọi là “sanh tử tự tại”.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có thể đi trước,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đi sau,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đi ngày nào thì đi ngày đó,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sanh tử tự tại.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Một bà cụ niệm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ở niệm Phật đường,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phải biết,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chúng sanh căn tánh chín muồi,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thật sự thành tựu,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đi đến thế giới Tây Phương Cực Lạc làm Phật.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thường nói,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thù thắng,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đường thù thắng, thù thắng không ở người nhiều,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thật sự vãng sanh được bao nhiêu người,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gọi là thù thắng.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trong Tây Phương Xác Chỉ,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nhóm cộng tu đó của Bồ-tát Giác Minh Diệu Hạnh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12 người,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12 người này đều vãng sanh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việc này thù thắng biết bao!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Thù thắng phải nhìn từ chỗ này.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nhiều là náo nhiệt,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có gì thù thắng?</w:t>
      </w:r>
    </w:p>
    <w:p w14:paraId="0A4EB3E9" w14:textId="480FE655" w:rsidR="00625A8C" w:rsidRDefault="00625A8C" w:rsidP="00625A8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vì sao có thể vãng sanh?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lý, phương pháp, cảnh giới này,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đã tương đối hiểu rõ.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học như lý như pháp,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điều mà đại đức xưa nói là “vạn tu vạn người đi”, đều là chân tướng sự thật.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tu hành không thể đi được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bạn còn lưu luyến đối với thế gian này,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gọi là không buông xuống được, đây mới là chướng ngại thật sự.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mỗi ngày đọc tụng Đại thừa,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rõ thế gian này là hư huyễn,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phải chân thật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những gì có tướng đều là hư vọng”,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hữu vi như mộng huyễn bọt bóng”,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sự việc gì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được cho là thật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có niệm Phật vãng sanh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 việc chân thật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 quyết tâm,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chính là vô lượng thọ,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vô lượng quang.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lão cư sĩ hôm qua vãng sanh này,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bà vãng sanh,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ở niệm Phật đường niệm Phật, nhiễu Phật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vô lượng quang thọ.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là sống mà vãng sanh,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chết rồi mới vãng sanh,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này gọi là Phật pháp thành tựu khi đang sống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ến thế giới Tây Phương Cực Lạc,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túi da thối này không cần nữa,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vứt đi rồi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ổi một cái thân thể khác,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đổi một thân thể giống như A-di-đà Phật vậy,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nói với chúng ta là “thân tử ma chân kim sắc”,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hảo quang minh hoàn toàn tương đồng với Phật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giới Tây Phương là thế giới bình đẳng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mới là thật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goài cái này ra,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là giả.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giả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để ở trong tâm làm gì?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 đạo lý này,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rõ những chân tướng sự thật này.</w:t>
      </w:r>
    </w:p>
    <w:p w14:paraId="7D52D8A1" w14:textId="77777777" w:rsidR="002E79AB" w:rsidRDefault="00625A8C" w:rsidP="00625A8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 là căn bản của học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điều kiện vãng sanh nhất định phải đầy đủ.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trong các buổi giảng cũng đặc biệt nhấn mạnh,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người đến thế giới Tây Phương Cực Lạc,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 đều là người thượng thiện,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đủ điều kiện của thượng thiện.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Thượng thiện,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qua là tâm thiện, ý thiện, hạnh thiện;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đời sống thường ngày, xử sự đối người tiếp vật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mảy may ý ác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đủ điều kiện này thì niệm Phật mới có thể vãng sanh.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bao nhiêu người niệm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niệm Phật đến sau cùng không thể vãng sanh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chiếm đại đa số.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tôi ở Đài Trung,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Lý thường nói với tôi: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vạn người niệm Phật, thật sự vãng sanh chỉ có hai, ba người mà thôi”.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xuất hiện loại hiện tượng này?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nguyên nhân này chúng ta biết rồi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Phật niệm rất tốt,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dũng mãnh tinh tấn,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trì giới tinh nghiêm,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không thể vãng sanh,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này là gì?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ý thiện, hạnh thiện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đạt đến tiêu chuẩn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thuận cảnh còn có tham ái,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nghịch cảnh còn có sân giận,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vãng sanh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nhất định phải làm cho rõ ràng,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tường tận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gì là niệm ác,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hạnh ác,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đặc biệt rõ ràng.</w:t>
      </w:r>
    </w:p>
    <w:p w14:paraId="2F6C4CB4" w14:textId="77777777" w:rsidR="002E79AB" w:rsidRDefault="00625A8C" w:rsidP="00006E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đoạn hết rồi thì chính là thiện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chỗ này nói nhiều về ác báo,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lượng nhiều gấp đôi so với thiện báo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ầu như chúng ta thấy từ trên phân lượng,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lượng nói về thiện báo chỉ có một phần tư,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ác báo có đến ba phần tư.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thứ nhất là nói tổng quát:</w:t>
      </w:r>
    </w:p>
    <w:p w14:paraId="468CF5E6" w14:textId="77777777" w:rsidR="002E79AB" w:rsidRDefault="00625A8C" w:rsidP="00006E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5B7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Cẩu hoặc phi nghĩa nhi động, bội lý nhi hành</w:t>
      </w:r>
      <w:r w:rsidR="00A1570D" w:rsidRPr="005B7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zh-CN"/>
        </w:rPr>
        <w:t>.</w:t>
      </w:r>
    </w:p>
    <w:p w14:paraId="7B1D7B8F" w14:textId="68C772D3" w:rsidR="005B7797" w:rsidRPr="0035356B" w:rsidRDefault="005B7797" w:rsidP="005B7797">
      <w:pPr>
        <w:keepNext/>
        <w:spacing w:after="0" w:line="312" w:lineRule="auto"/>
        <w:ind w:firstLine="720"/>
        <w:jc w:val="both"/>
        <w:rPr>
          <w:rFonts w:ascii="Times New Roman" w:eastAsia="DFKai-SB" w:hAnsi="Times New Roman" w:cs="Times New Roman"/>
          <w:bCs/>
          <w:kern w:val="32"/>
          <w:sz w:val="28"/>
          <w:szCs w:val="28"/>
        </w:rPr>
      </w:pPr>
      <w:r w:rsidRPr="0035356B">
        <w:rPr>
          <w:rFonts w:ascii="Times New Roman" w:eastAsia="DFKai-SB" w:hAnsi="Times New Roman" w:cs="Times New Roman"/>
          <w:bCs/>
          <w:kern w:val="32"/>
          <w:sz w:val="28"/>
          <w:szCs w:val="28"/>
        </w:rPr>
        <w:lastRenderedPageBreak/>
        <w:t>苟或非義而動。背理而行。</w:t>
      </w:r>
    </w:p>
    <w:p w14:paraId="40E8897C" w14:textId="77777777" w:rsidR="002E79AB" w:rsidRDefault="005B7797" w:rsidP="005B7797">
      <w:pPr>
        <w:keepNext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</w:rPr>
      </w:pPr>
      <w:r w:rsidRPr="005B7797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</w:rPr>
        <w:t>Nếu như khởi niệm phi nghĩa, làm việc trái lý.</w:t>
      </w:r>
    </w:p>
    <w:p w14:paraId="7BF3CE22" w14:textId="77777777" w:rsidR="002E79AB" w:rsidRDefault="00625A8C" w:rsidP="00006E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 rất rõ ràng: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“Từ chỗ này cho tới câu “tử diệc cập chi” là nói tường tận về việc làm ác chiêu cảm đến tai họa, hai câu này chính là tổng đề cương</w:t>
      </w:r>
      <w:r w:rsidR="00A15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là tổng cương lĩnh.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chú giải nói được hay: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“Động là manh nha trong tâm, hành là biểu hiện nơi sự</w:t>
      </w:r>
      <w:r w:rsidR="00A15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2E79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chính là khởi tâm động niệm,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tâm ác, đây là ý ác.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“Bội lý nhi hành”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hạnh ác,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tương phản với ba thiện.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“Phi nghĩa nhi động”,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nghĩa lý,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chữ này tiêu chuẩn sâu cạn rất nhiều.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Đại thừa,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lý này chính là tánh đức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là ý nghĩ không hợp với tánh đức,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ý ác, tâm ác.</w:t>
      </w:r>
    </w:p>
    <w:p w14:paraId="57EC6DD8" w14:textId="33EF3C94" w:rsidR="00006E30" w:rsidRPr="00006E30" w:rsidRDefault="00625A8C" w:rsidP="00006E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tánh đức thì cao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chuẩn của Bồ-tát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dùng Đàn kinh làm thí dụ để nói,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Huệ Năng nói “vốn dĩ không một vật”,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một vật là sai rồi.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Thiền tông nói niệm Phật một câu, súc miệng súc ba ngày cũng súc không sạch.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có đạo lý hay không?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đạo lý.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vốn dĩ không một vật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ở đâu ra?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thử xem, ngay cả niệm Phật cũng là lỗi lầm,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động ý niệm,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“Phật” thôi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sai rồi,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cái khác.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hỏi,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tâm cái gì cũng không có,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cũng không nghĩ nữa,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đúng không?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đúng,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sai lầm!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sai lầm?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rơi vào trong vô minh.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thật sự cái gì bạn cũng không nghĩ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lai bạn sẽ đi về đâu?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về trời Vô Tưởng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Vô Tưởng là trời ngoại đạo.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bạn nói khởi tâm động niệm là sai,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khởi tâm, không động niệm cũng sai luôn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ốt cuộc phải làm sao?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thường hay đến chỗ then chốt này thì không nói nữa,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tự mình tham cứu</w:t>
      </w:r>
      <w:r w:rsidR="00006E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210FEEA2" w14:textId="77777777" w:rsidR="002E79AB" w:rsidRDefault="00625A8C" w:rsidP="00006E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học Phật pháp,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Đại thừa hay Tiểu thừa,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nhớ lấy một tổng cương lĩnh,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nguyên tắc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“định tuệ cùng học”.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định mà không có tuệ liền đọa vào vô minh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tuệ mà không có định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đọa vào vọng tưởng.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minh, vọng tưởng, hai bên đều không trụ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định tuệ cùng học,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gọi là phước tuệ song tu.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rõ ràng là tuệ,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như bất động là định.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như như bất động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lúc mọi thứ rõ ràng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mọi thứ rõ ràng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lúc như như bất động,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công phu chân thật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thuận cảnh nghịch cảnh, thiện duyên ác duyên,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họ đều không có chướng ngại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goài không chấp tướng, trong không động tâm,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 rất sáng tỏ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ại kinh thường nói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C23B67"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ĩnh lặng sáng suốt, sáng suốt tĩnh lặng”</w:t>
      </w:r>
      <w:r w:rsidR="00A1570D"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ĩnh lặng</w:t>
      </w:r>
      <w:r w:rsidRPr="00625A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như như bất động,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suốt là rõ ràng tường tận.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đời sống đó là sống trong định tuệ,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giống với phàm phu.</w:t>
      </w:r>
    </w:p>
    <w:p w14:paraId="3FD06D32" w14:textId="77777777" w:rsidR="002E79AB" w:rsidRDefault="00625A8C" w:rsidP="00006E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này cao,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học thì chắc chắn không đạt được.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đạt được,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tiêu chuẩn của chữ “nghĩa” này,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hạ thấp xuống,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 đến tiêu chuẩn thấp nhất,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thường khuyên mọi người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tuân theo lời dạy của Phật-đà, đây chính là nghĩa,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trình độ hiện nay của chúng ta.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nương vào kinh Vô Lượng Thọ,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nương vào Cảm Ứng Thiên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có thể nương dựa,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không phải kinh Phật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nhưng được </w:t>
      </w:r>
      <w:r w:rsid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tổ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đề xướng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hững gì nói bên trong là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“chớ làm việc ác, vâng làm việc thiện”.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Vựng Biên chú giải, trong đây có “tự thanh tịnh tâm”,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không có gì khác so với chư Phật Như Lai nói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mà chúng ta cần phải nương tựa,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thành tựu tâm thiện, ý thiện, hạnh thiện của chúng ta.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khởi tâm động niệm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phải nghĩ đến ý niệm này của ta,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này của ta,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có cho phép hay không?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ở trong kinh, Phật không cho phép ta nghĩ như vậy,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cho phép ta khởi niệm này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niệm này phải mau chóng buông xuống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cho phép chúng ta khởi ý niệm này,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khuyến khích chúng ta khởi ý niệm này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niệm này chúng ta nhất định phải khởi.</w:t>
      </w:r>
    </w:p>
    <w:p w14:paraId="26F8CA87" w14:textId="32F1BB88" w:rsidR="00446A68" w:rsidRPr="00C23B67" w:rsidRDefault="00625A8C" w:rsidP="00C23B6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môn Tịnh tông,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thật ra mà nói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mang nghiệp vãng sanh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làm được.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nghiệp vãng sanh,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là chấp trì danh hiệu.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thiền,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chúng ta ngay cả mép rìa cũng không sờ đến được,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đó quá cao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 từ có đến không,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là từ không đến có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pháp này của chúng ta ngày nay là từ có đến không.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niệm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nhớ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nhớ chính là tưởng Phật.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hằng ngày tưởng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tưởng tướng hảo của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tưởng quang minh của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tưởng sự giữ tâm của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tưởng hành nghi của Phật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tưởng nhiều rồi,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dần dần sẽ giống như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nguyện cầu sanh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có thể được sanh.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trái nghịch lời dạy của Phật,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nghịch hành vi của tánh đức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đại ác,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thông thường nói đây là sai lầm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Thượng Cảm Ứng Thiên ở chỗ này nói là đại ác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này là nguồn gốc của đại ác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A1570D"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nghĩa nhi động, bội lý nhi hành”</w:t>
      </w:r>
      <w:r w:rsidR="00A1570D" w:rsidRPr="00C23B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H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nói này vừa nghe qua thì thấy vẫn rất ôn hòa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hàm ý quở trách chúng ta rất sâu,</w:t>
      </w:r>
      <w:r w:rsidR="002E79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5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thể hội cho được.</w:t>
      </w:r>
      <w:r w:rsidR="00A1570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A1570D"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giảng đến chỗ này.</w:t>
      </w:r>
    </w:p>
    <w:sectPr w:rsidR="00446A68" w:rsidRPr="00C23B67" w:rsidSect="002E7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9183" w14:textId="77777777" w:rsidR="001B4686" w:rsidRDefault="001B4686" w:rsidP="00A24C12">
      <w:pPr>
        <w:spacing w:after="0" w:line="240" w:lineRule="auto"/>
      </w:pPr>
      <w:r>
        <w:separator/>
      </w:r>
    </w:p>
  </w:endnote>
  <w:endnote w:type="continuationSeparator" w:id="0">
    <w:p w14:paraId="250D916D" w14:textId="77777777" w:rsidR="001B4686" w:rsidRDefault="001B468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DCD0" w14:textId="77777777" w:rsidR="002E79AB" w:rsidRDefault="002E7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E79AB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E79AB">
          <w:rPr>
            <w:rFonts w:ascii="Times New Roman" w:hAnsi="Times New Roman" w:cs="Times New Roman"/>
            <w:sz w:val="24"/>
          </w:rPr>
          <w:fldChar w:fldCharType="begin"/>
        </w:r>
        <w:r w:rsidRPr="002E79AB">
          <w:rPr>
            <w:rFonts w:ascii="Times New Roman" w:hAnsi="Times New Roman" w:cs="Times New Roman"/>
            <w:sz w:val="24"/>
          </w:rPr>
          <w:instrText>PAGE   \* MERGEFORMAT</w:instrText>
        </w:r>
        <w:r w:rsidRPr="002E79AB">
          <w:rPr>
            <w:rFonts w:ascii="Times New Roman" w:hAnsi="Times New Roman" w:cs="Times New Roman"/>
            <w:sz w:val="24"/>
          </w:rPr>
          <w:fldChar w:fldCharType="separate"/>
        </w:r>
        <w:r w:rsidRPr="002E79AB">
          <w:rPr>
            <w:rFonts w:ascii="Times New Roman" w:hAnsi="Times New Roman" w:cs="Times New Roman"/>
            <w:sz w:val="24"/>
            <w:lang w:val="vi-VN"/>
          </w:rPr>
          <w:t>2</w:t>
        </w:r>
        <w:r w:rsidRPr="002E79A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A502" w14:textId="77777777" w:rsidR="002E79AB" w:rsidRDefault="002E7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B861" w14:textId="77777777" w:rsidR="001B4686" w:rsidRDefault="001B4686" w:rsidP="00A24C12">
      <w:pPr>
        <w:spacing w:after="0" w:line="240" w:lineRule="auto"/>
      </w:pPr>
      <w:r>
        <w:separator/>
      </w:r>
    </w:p>
  </w:footnote>
  <w:footnote w:type="continuationSeparator" w:id="0">
    <w:p w14:paraId="59A1DF7E" w14:textId="77777777" w:rsidR="001B4686" w:rsidRDefault="001B468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E4F2" w14:textId="77777777" w:rsidR="002E79AB" w:rsidRDefault="002E7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3618" w14:textId="77777777" w:rsidR="002E79AB" w:rsidRDefault="002E7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51B5" w14:textId="77777777" w:rsidR="002E79AB" w:rsidRDefault="002E7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41CB"/>
    <w:rsid w:val="000352C3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4686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0FB7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E79AB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356B"/>
    <w:rsid w:val="0035502D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B7797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D3D31"/>
    <w:rsid w:val="008E2378"/>
    <w:rsid w:val="008F21C3"/>
    <w:rsid w:val="008F3B38"/>
    <w:rsid w:val="008F5B46"/>
    <w:rsid w:val="008F7254"/>
    <w:rsid w:val="00901B20"/>
    <w:rsid w:val="009025AD"/>
    <w:rsid w:val="009165F2"/>
    <w:rsid w:val="00923D9A"/>
    <w:rsid w:val="009244AC"/>
    <w:rsid w:val="00927D3F"/>
    <w:rsid w:val="00931AAD"/>
    <w:rsid w:val="00932AC1"/>
    <w:rsid w:val="0093701D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23B67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2583</TotalTime>
  <Pages>4</Pages>
  <Words>1808</Words>
  <Characters>10309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281</cp:revision>
  <dcterms:created xsi:type="dcterms:W3CDTF">2024-05-29T02:39:00Z</dcterms:created>
  <dcterms:modified xsi:type="dcterms:W3CDTF">2025-12-10T04:36:00Z</dcterms:modified>
</cp:coreProperties>
</file>